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164D" w:rsidRDefault="0077164D" w:rsidP="0077164D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Приложение №1       </w:t>
      </w:r>
    </w:p>
    <w:p w:rsidR="0077164D" w:rsidRDefault="0077164D" w:rsidP="0077164D">
      <w:pPr>
        <w:ind w:left="6840" w:hanging="4008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Утверждено постановлением</w:t>
      </w:r>
    </w:p>
    <w:p w:rsidR="0077164D" w:rsidRDefault="0077164D" w:rsidP="0077164D">
      <w:pPr>
        <w:ind w:left="495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главы администрации</w:t>
      </w:r>
    </w:p>
    <w:p w:rsidR="0077164D" w:rsidRDefault="0077164D" w:rsidP="0077164D">
      <w:pPr>
        <w:ind w:left="4956" w:firstLine="70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городского округа </w:t>
      </w:r>
      <w:proofErr w:type="spellStart"/>
      <w:r>
        <w:rPr>
          <w:sz w:val="28"/>
          <w:szCs w:val="28"/>
        </w:rPr>
        <w:t>Кинель</w:t>
      </w:r>
      <w:proofErr w:type="spellEnd"/>
    </w:p>
    <w:p w:rsidR="0077164D" w:rsidRDefault="0077164D" w:rsidP="0077164D">
      <w:pPr>
        <w:ind w:left="495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от _________№__________</w:t>
      </w:r>
    </w:p>
    <w:p w:rsidR="0077164D" w:rsidRDefault="0077164D" w:rsidP="0077164D">
      <w:pPr>
        <w:jc w:val="both"/>
        <w:rPr>
          <w:sz w:val="28"/>
          <w:szCs w:val="28"/>
        </w:rPr>
      </w:pPr>
    </w:p>
    <w:p w:rsidR="0077164D" w:rsidRPr="007C6233" w:rsidRDefault="0077164D" w:rsidP="0077164D">
      <w:pPr>
        <w:jc w:val="both"/>
        <w:rPr>
          <w:b/>
          <w:sz w:val="28"/>
          <w:szCs w:val="28"/>
        </w:rPr>
      </w:pPr>
      <w:r w:rsidRPr="007C6233">
        <w:rPr>
          <w:b/>
          <w:sz w:val="28"/>
          <w:szCs w:val="28"/>
        </w:rPr>
        <w:t xml:space="preserve">                                               ПОЛОЖЕНИЕ</w:t>
      </w:r>
    </w:p>
    <w:p w:rsidR="0077164D" w:rsidRDefault="0077164D" w:rsidP="0077164D">
      <w:pPr>
        <w:jc w:val="both"/>
        <w:rPr>
          <w:sz w:val="28"/>
          <w:szCs w:val="28"/>
        </w:rPr>
      </w:pPr>
    </w:p>
    <w:p w:rsidR="0077164D" w:rsidRDefault="0077164D" w:rsidP="0077164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О порядке и нормах расходования средств на материальное обеспечение участников спортивно-массовых мероприятий, проводимых МБУ городского округа </w:t>
      </w:r>
      <w:proofErr w:type="spellStart"/>
      <w:r>
        <w:rPr>
          <w:sz w:val="28"/>
          <w:szCs w:val="28"/>
        </w:rPr>
        <w:t>Кинель</w:t>
      </w:r>
      <w:proofErr w:type="spellEnd"/>
      <w:r>
        <w:rPr>
          <w:sz w:val="28"/>
          <w:szCs w:val="28"/>
        </w:rPr>
        <w:t xml:space="preserve"> Самарской области «Спортивный Центр «</w:t>
      </w:r>
      <w:proofErr w:type="spellStart"/>
      <w:r>
        <w:rPr>
          <w:sz w:val="28"/>
          <w:szCs w:val="28"/>
        </w:rPr>
        <w:t>Кинель</w:t>
      </w:r>
      <w:proofErr w:type="spellEnd"/>
      <w:r>
        <w:rPr>
          <w:sz w:val="28"/>
          <w:szCs w:val="28"/>
        </w:rPr>
        <w:t>».</w:t>
      </w:r>
    </w:p>
    <w:p w:rsidR="0077164D" w:rsidRDefault="0077164D" w:rsidP="0077164D">
      <w:pPr>
        <w:jc w:val="both"/>
        <w:rPr>
          <w:sz w:val="28"/>
          <w:szCs w:val="28"/>
        </w:rPr>
      </w:pPr>
    </w:p>
    <w:p w:rsidR="0077164D" w:rsidRDefault="0077164D" w:rsidP="0077164D">
      <w:pPr>
        <w:numPr>
          <w:ilvl w:val="0"/>
          <w:numId w:val="1"/>
        </w:numPr>
        <w:jc w:val="both"/>
        <w:rPr>
          <w:b/>
          <w:sz w:val="28"/>
          <w:szCs w:val="28"/>
        </w:rPr>
      </w:pPr>
      <w:r w:rsidRPr="00015ECF">
        <w:rPr>
          <w:b/>
          <w:sz w:val="28"/>
          <w:szCs w:val="28"/>
        </w:rPr>
        <w:t>Общие положения</w:t>
      </w:r>
    </w:p>
    <w:p w:rsidR="0077164D" w:rsidRPr="00015ECF" w:rsidRDefault="0077164D" w:rsidP="0077164D">
      <w:pPr>
        <w:jc w:val="both"/>
        <w:rPr>
          <w:b/>
          <w:sz w:val="28"/>
          <w:szCs w:val="28"/>
        </w:rPr>
      </w:pPr>
    </w:p>
    <w:p w:rsidR="0077164D" w:rsidRDefault="0077164D" w:rsidP="0077164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Настоящий порядок разработан с целью установления норм расходов и материального обеспечения участников спортивных мероприятий.</w:t>
      </w:r>
    </w:p>
    <w:p w:rsidR="0077164D" w:rsidRDefault="0077164D" w:rsidP="0077164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1.1.К спортивным мероприятиям относятся </w:t>
      </w:r>
      <w:proofErr w:type="spellStart"/>
      <w:r>
        <w:rPr>
          <w:sz w:val="28"/>
          <w:szCs w:val="28"/>
        </w:rPr>
        <w:t>физкультурно</w:t>
      </w:r>
      <w:proofErr w:type="spellEnd"/>
      <w:r>
        <w:rPr>
          <w:sz w:val="28"/>
          <w:szCs w:val="28"/>
        </w:rPr>
        <w:t xml:space="preserve"> – спортивные мероприятия, соревнования по видам спорта, учебно-тренировочные сборы, международные соревнования и другие мероприятия, проводимые на основании положений, правил и других регламентирующих документов. К нормам материального обеспечения участников спортивных мероприятий относятся: оплата питания, судейства, расходы по награждению победителей и призеров, специалистов, спортивных организаторов и другие виды материального обеспечения участников спортивных мероприятий.</w:t>
      </w:r>
    </w:p>
    <w:p w:rsidR="0077164D" w:rsidRDefault="0077164D" w:rsidP="0077164D">
      <w:pPr>
        <w:jc w:val="both"/>
        <w:rPr>
          <w:sz w:val="28"/>
          <w:szCs w:val="28"/>
        </w:rPr>
      </w:pPr>
      <w:r>
        <w:rPr>
          <w:sz w:val="28"/>
          <w:szCs w:val="28"/>
        </w:rPr>
        <w:t>1.2.К участникам спортивных мероприятий относятся спортсмены, судьи, тренеры, специалисты (механики, хореографы, аккомпаниаторы и т.д.), а также другие специалисты, предусмотренные в правилах, положениях о соревнованиях и других регламентирующих документах.</w:t>
      </w:r>
    </w:p>
    <w:p w:rsidR="0077164D" w:rsidRDefault="0077164D" w:rsidP="0077164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1.3.Судьями спортивных соревнований являются лица, обслуживающие соревнования на месте их проведения, в составе судейской коллеги (бригады) в количестве установленном правилами проведения соревнований по виду </w:t>
      </w:r>
    </w:p>
    <w:p w:rsidR="0077164D" w:rsidRDefault="0077164D" w:rsidP="0077164D">
      <w:pPr>
        <w:jc w:val="both"/>
        <w:rPr>
          <w:sz w:val="28"/>
          <w:szCs w:val="28"/>
        </w:rPr>
      </w:pPr>
      <w:r>
        <w:rPr>
          <w:sz w:val="28"/>
          <w:szCs w:val="28"/>
        </w:rPr>
        <w:t>спорта и положением о соревнованиях.</w:t>
      </w:r>
    </w:p>
    <w:p w:rsidR="0077164D" w:rsidRDefault="0077164D" w:rsidP="0077164D">
      <w:pPr>
        <w:jc w:val="both"/>
        <w:rPr>
          <w:sz w:val="28"/>
          <w:szCs w:val="28"/>
        </w:rPr>
      </w:pPr>
      <w:r>
        <w:rPr>
          <w:sz w:val="28"/>
          <w:szCs w:val="28"/>
        </w:rPr>
        <w:t>1.4.Направление участников на спортивные мероприятия осуществляется на основании официального приглашения проводящих организаций.</w:t>
      </w:r>
    </w:p>
    <w:p w:rsidR="0077164D" w:rsidRDefault="0077164D" w:rsidP="0077164D">
      <w:pPr>
        <w:rPr>
          <w:sz w:val="28"/>
          <w:szCs w:val="28"/>
        </w:rPr>
      </w:pPr>
    </w:p>
    <w:p w:rsidR="0077164D" w:rsidRPr="00015ECF" w:rsidRDefault="0077164D" w:rsidP="0077164D">
      <w:pPr>
        <w:jc w:val="center"/>
        <w:rPr>
          <w:b/>
          <w:sz w:val="28"/>
          <w:szCs w:val="28"/>
        </w:rPr>
      </w:pPr>
      <w:r w:rsidRPr="00015ECF">
        <w:rPr>
          <w:b/>
          <w:sz w:val="28"/>
          <w:szCs w:val="28"/>
          <w:lang w:val="en-US"/>
        </w:rPr>
        <w:t>II</w:t>
      </w:r>
      <w:r w:rsidRPr="00015ECF">
        <w:rPr>
          <w:b/>
          <w:sz w:val="28"/>
          <w:szCs w:val="28"/>
        </w:rPr>
        <w:t>.Порядок расходования средств при проведении сп</w:t>
      </w:r>
      <w:r>
        <w:rPr>
          <w:b/>
          <w:sz w:val="28"/>
          <w:szCs w:val="28"/>
        </w:rPr>
        <w:t xml:space="preserve">ортивных                    </w:t>
      </w:r>
      <w:r w:rsidRPr="00015ECF">
        <w:rPr>
          <w:b/>
          <w:sz w:val="28"/>
          <w:szCs w:val="28"/>
        </w:rPr>
        <w:t>мероприятий.</w:t>
      </w:r>
    </w:p>
    <w:p w:rsidR="0077164D" w:rsidRDefault="0077164D" w:rsidP="0077164D">
      <w:pPr>
        <w:jc w:val="both"/>
        <w:rPr>
          <w:sz w:val="28"/>
          <w:szCs w:val="28"/>
        </w:rPr>
      </w:pPr>
    </w:p>
    <w:p w:rsidR="0077164D" w:rsidRDefault="0077164D" w:rsidP="0077164D">
      <w:pPr>
        <w:jc w:val="both"/>
        <w:rPr>
          <w:sz w:val="28"/>
          <w:szCs w:val="28"/>
        </w:rPr>
      </w:pPr>
      <w:r>
        <w:rPr>
          <w:sz w:val="28"/>
          <w:szCs w:val="28"/>
        </w:rPr>
        <w:t>2.1.При проведении спортивных мероприятий в установленном порядке утверждаются:</w:t>
      </w:r>
    </w:p>
    <w:p w:rsidR="0077164D" w:rsidRDefault="0077164D" w:rsidP="0077164D">
      <w:pPr>
        <w:jc w:val="both"/>
        <w:rPr>
          <w:sz w:val="28"/>
          <w:szCs w:val="28"/>
        </w:rPr>
      </w:pPr>
      <w:r>
        <w:rPr>
          <w:sz w:val="28"/>
          <w:szCs w:val="28"/>
        </w:rPr>
        <w:t>а) положение (регламент) о соревновании, приказы о проведении соревнований, сметы, регламентирующие порядок проведения спортивных мероприятий;</w:t>
      </w:r>
    </w:p>
    <w:p w:rsidR="0077164D" w:rsidRDefault="0077164D" w:rsidP="0077164D">
      <w:pPr>
        <w:jc w:val="both"/>
        <w:rPr>
          <w:sz w:val="28"/>
          <w:szCs w:val="28"/>
        </w:rPr>
      </w:pPr>
      <w:r>
        <w:rPr>
          <w:sz w:val="28"/>
          <w:szCs w:val="28"/>
        </w:rPr>
        <w:t>б) сметы, включающие количественный состав участников спортивных мероприятий, сроки их проведения и нормы материального обеспечения.</w:t>
      </w:r>
    </w:p>
    <w:p w:rsidR="0077164D" w:rsidRDefault="0077164D" w:rsidP="0077164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 Расходы на спортивные мероприятия, проводимые </w:t>
      </w:r>
      <w:proofErr w:type="gramStart"/>
      <w:r>
        <w:rPr>
          <w:sz w:val="28"/>
          <w:szCs w:val="28"/>
        </w:rPr>
        <w:t>МБУ  «</w:t>
      </w:r>
      <w:proofErr w:type="gramEnd"/>
      <w:r>
        <w:rPr>
          <w:sz w:val="28"/>
          <w:szCs w:val="28"/>
        </w:rPr>
        <w:t xml:space="preserve">Спортивный </w:t>
      </w:r>
      <w:r>
        <w:rPr>
          <w:sz w:val="28"/>
          <w:szCs w:val="28"/>
        </w:rPr>
        <w:lastRenderedPageBreak/>
        <w:t>Центр «</w:t>
      </w:r>
      <w:proofErr w:type="spellStart"/>
      <w:r>
        <w:rPr>
          <w:sz w:val="28"/>
          <w:szCs w:val="28"/>
        </w:rPr>
        <w:t>Кинель</w:t>
      </w:r>
      <w:proofErr w:type="spellEnd"/>
      <w:r>
        <w:rPr>
          <w:sz w:val="28"/>
          <w:szCs w:val="28"/>
        </w:rPr>
        <w:t>»», производятся  в соответствии  с нормами расходов согласно Приложению №1.</w:t>
      </w:r>
    </w:p>
    <w:p w:rsidR="0077164D" w:rsidRDefault="0077164D" w:rsidP="0077164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2.3.Нормы, установленные настоящим порядком, могут увеличиваться проводящими организациями самостоятельно за счет собственных </w:t>
      </w:r>
      <w:proofErr w:type="gramStart"/>
      <w:r>
        <w:rPr>
          <w:sz w:val="28"/>
          <w:szCs w:val="28"/>
        </w:rPr>
        <w:t>средств,  а</w:t>
      </w:r>
      <w:proofErr w:type="gramEnd"/>
      <w:r>
        <w:rPr>
          <w:sz w:val="28"/>
          <w:szCs w:val="28"/>
        </w:rPr>
        <w:t xml:space="preserve"> также средств спонсоров, заявочных взносов и других источников.</w:t>
      </w:r>
    </w:p>
    <w:p w:rsidR="0077164D" w:rsidRDefault="0077164D" w:rsidP="0077164D">
      <w:pPr>
        <w:jc w:val="both"/>
        <w:rPr>
          <w:sz w:val="28"/>
          <w:szCs w:val="28"/>
        </w:rPr>
      </w:pPr>
      <w:r>
        <w:rPr>
          <w:sz w:val="28"/>
          <w:szCs w:val="28"/>
        </w:rPr>
        <w:t>2.4.При участии в спортивных мероприятиях с выездом продолжительностью более одних суток, участникам мероприятий выдаются суточные за время нахождения в пути.</w:t>
      </w:r>
    </w:p>
    <w:p w:rsidR="0077164D" w:rsidRDefault="0077164D" w:rsidP="0077164D">
      <w:pPr>
        <w:jc w:val="both"/>
        <w:rPr>
          <w:sz w:val="28"/>
          <w:szCs w:val="28"/>
        </w:rPr>
      </w:pPr>
    </w:p>
    <w:p w:rsidR="0077164D" w:rsidRPr="00015ECF" w:rsidRDefault="0077164D" w:rsidP="0077164D">
      <w:pPr>
        <w:jc w:val="center"/>
        <w:rPr>
          <w:b/>
          <w:sz w:val="28"/>
          <w:szCs w:val="28"/>
        </w:rPr>
      </w:pPr>
      <w:r w:rsidRPr="00015ECF">
        <w:rPr>
          <w:b/>
          <w:sz w:val="28"/>
          <w:szCs w:val="28"/>
          <w:lang w:val="en-US"/>
        </w:rPr>
        <w:t>III</w:t>
      </w:r>
      <w:r w:rsidRPr="00015ECF">
        <w:rPr>
          <w:b/>
          <w:sz w:val="28"/>
          <w:szCs w:val="28"/>
        </w:rPr>
        <w:t>. Порядок финансирования спортивных мероприятий.</w:t>
      </w:r>
    </w:p>
    <w:p w:rsidR="0077164D" w:rsidRDefault="0077164D" w:rsidP="0077164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77164D" w:rsidRDefault="0077164D" w:rsidP="0077164D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Порядок покрытия расходов на проведение спортивных мероприятий определяется в каждом конкретном случае по мере поступления средств из местного бюджета и устанавливается в Положениях об этих соревнованиях и других регламентирующих документах, а также двусторонних договорах проводящих и участвующих организаций.</w:t>
      </w:r>
      <w:r>
        <w:rPr>
          <w:b/>
          <w:sz w:val="28"/>
          <w:szCs w:val="28"/>
        </w:rPr>
        <w:t xml:space="preserve">     </w:t>
      </w:r>
    </w:p>
    <w:p w:rsidR="0077164D" w:rsidRPr="00101965" w:rsidRDefault="0077164D" w:rsidP="0077164D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</w:t>
      </w:r>
    </w:p>
    <w:p w:rsidR="0077164D" w:rsidRPr="00101965" w:rsidRDefault="0077164D" w:rsidP="0077164D">
      <w:pPr>
        <w:jc w:val="center"/>
        <w:rPr>
          <w:b/>
          <w:sz w:val="28"/>
          <w:szCs w:val="28"/>
        </w:rPr>
      </w:pPr>
      <w:r w:rsidRPr="00CB1917">
        <w:rPr>
          <w:b/>
          <w:sz w:val="28"/>
          <w:szCs w:val="28"/>
        </w:rPr>
        <w:t>Нормы расходов</w:t>
      </w:r>
    </w:p>
    <w:p w:rsidR="0077164D" w:rsidRDefault="0077164D" w:rsidP="0077164D">
      <w:pPr>
        <w:jc w:val="both"/>
        <w:rPr>
          <w:sz w:val="28"/>
          <w:szCs w:val="28"/>
        </w:rPr>
      </w:pPr>
      <w:r w:rsidRPr="009146AF">
        <w:rPr>
          <w:b/>
          <w:sz w:val="28"/>
          <w:szCs w:val="28"/>
        </w:rPr>
        <w:t>1</w:t>
      </w:r>
      <w:r>
        <w:rPr>
          <w:sz w:val="28"/>
          <w:szCs w:val="28"/>
        </w:rPr>
        <w:t>. Обеспечения питанием спортсменов и других участников спортивных мероприятий.</w:t>
      </w:r>
    </w:p>
    <w:tbl>
      <w:tblPr>
        <w:tblpPr w:leftFromText="180" w:rightFromText="180" w:vertAnchor="text" w:horzAnchor="margin" w:tblpY="192"/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72"/>
        <w:gridCol w:w="5208"/>
        <w:gridCol w:w="3191"/>
      </w:tblGrid>
      <w:tr w:rsidR="0077164D" w:rsidRPr="00BC4C41" w:rsidTr="00BE03A0">
        <w:tc>
          <w:tcPr>
            <w:tcW w:w="1172" w:type="dxa"/>
          </w:tcPr>
          <w:p w:rsidR="0077164D" w:rsidRPr="00BC4C41" w:rsidRDefault="0077164D" w:rsidP="00BE03A0">
            <w:pPr>
              <w:jc w:val="both"/>
              <w:rPr>
                <w:sz w:val="28"/>
                <w:szCs w:val="28"/>
              </w:rPr>
            </w:pPr>
            <w:r w:rsidRPr="00BC4C41">
              <w:rPr>
                <w:sz w:val="28"/>
                <w:szCs w:val="28"/>
              </w:rPr>
              <w:t>№ П/П</w:t>
            </w:r>
          </w:p>
        </w:tc>
        <w:tc>
          <w:tcPr>
            <w:tcW w:w="5208" w:type="dxa"/>
          </w:tcPr>
          <w:p w:rsidR="0077164D" w:rsidRPr="00BC4C41" w:rsidRDefault="0077164D" w:rsidP="00BE03A0">
            <w:pPr>
              <w:jc w:val="both"/>
              <w:rPr>
                <w:sz w:val="28"/>
                <w:szCs w:val="28"/>
              </w:rPr>
            </w:pPr>
            <w:r w:rsidRPr="00BC4C41">
              <w:rPr>
                <w:sz w:val="28"/>
                <w:szCs w:val="28"/>
              </w:rPr>
              <w:t>Соревнования</w:t>
            </w:r>
          </w:p>
        </w:tc>
        <w:tc>
          <w:tcPr>
            <w:tcW w:w="3191" w:type="dxa"/>
          </w:tcPr>
          <w:p w:rsidR="0077164D" w:rsidRPr="00BC4C41" w:rsidRDefault="0077164D" w:rsidP="00BE03A0">
            <w:pPr>
              <w:jc w:val="both"/>
              <w:rPr>
                <w:sz w:val="28"/>
                <w:szCs w:val="28"/>
              </w:rPr>
            </w:pPr>
            <w:r w:rsidRPr="00BC4C41">
              <w:rPr>
                <w:sz w:val="28"/>
                <w:szCs w:val="28"/>
              </w:rPr>
              <w:t>Нормы расходов на одного человека в день</w:t>
            </w:r>
          </w:p>
        </w:tc>
      </w:tr>
      <w:tr w:rsidR="0077164D" w:rsidRPr="00BC4C41" w:rsidTr="00BE03A0">
        <w:tc>
          <w:tcPr>
            <w:tcW w:w="1172" w:type="dxa"/>
          </w:tcPr>
          <w:p w:rsidR="0077164D" w:rsidRPr="00BC4C41" w:rsidRDefault="0077164D" w:rsidP="00BE03A0">
            <w:pPr>
              <w:jc w:val="both"/>
              <w:rPr>
                <w:sz w:val="28"/>
                <w:szCs w:val="28"/>
              </w:rPr>
            </w:pPr>
            <w:r w:rsidRPr="00BC4C41">
              <w:rPr>
                <w:sz w:val="28"/>
                <w:szCs w:val="28"/>
              </w:rPr>
              <w:t>1.</w:t>
            </w:r>
          </w:p>
        </w:tc>
        <w:tc>
          <w:tcPr>
            <w:tcW w:w="5208" w:type="dxa"/>
          </w:tcPr>
          <w:p w:rsidR="0077164D" w:rsidRPr="00BC4C41" w:rsidRDefault="0077164D" w:rsidP="00BE03A0">
            <w:pPr>
              <w:jc w:val="both"/>
              <w:rPr>
                <w:sz w:val="28"/>
                <w:szCs w:val="28"/>
              </w:rPr>
            </w:pPr>
            <w:r w:rsidRPr="00BC4C41">
              <w:rPr>
                <w:sz w:val="28"/>
                <w:szCs w:val="28"/>
              </w:rPr>
              <w:t>Районные, межрайонные, окружные, городские.</w:t>
            </w:r>
          </w:p>
        </w:tc>
        <w:tc>
          <w:tcPr>
            <w:tcW w:w="3191" w:type="dxa"/>
          </w:tcPr>
          <w:p w:rsidR="0077164D" w:rsidRPr="00BC4C41" w:rsidRDefault="0077164D" w:rsidP="00BE03A0">
            <w:pPr>
              <w:jc w:val="both"/>
              <w:rPr>
                <w:sz w:val="28"/>
                <w:szCs w:val="28"/>
              </w:rPr>
            </w:pPr>
            <w:r w:rsidRPr="00BC4C41">
              <w:rPr>
                <w:sz w:val="28"/>
                <w:szCs w:val="28"/>
              </w:rPr>
              <w:t xml:space="preserve">до </w:t>
            </w:r>
            <w:r>
              <w:rPr>
                <w:sz w:val="28"/>
                <w:szCs w:val="28"/>
              </w:rPr>
              <w:t>4</w:t>
            </w:r>
            <w:r w:rsidRPr="00BC4C41">
              <w:rPr>
                <w:sz w:val="28"/>
                <w:szCs w:val="28"/>
              </w:rPr>
              <w:t>00 руб.</w:t>
            </w:r>
          </w:p>
        </w:tc>
      </w:tr>
    </w:tbl>
    <w:p w:rsidR="0077164D" w:rsidRDefault="0077164D" w:rsidP="0077164D">
      <w:pPr>
        <w:tabs>
          <w:tab w:val="left" w:pos="1239"/>
        </w:tabs>
        <w:jc w:val="both"/>
        <w:rPr>
          <w:sz w:val="28"/>
          <w:szCs w:val="28"/>
        </w:rPr>
      </w:pPr>
      <w:r>
        <w:rPr>
          <w:sz w:val="28"/>
          <w:szCs w:val="28"/>
        </w:rPr>
        <w:t>Примечание:</w:t>
      </w:r>
    </w:p>
    <w:p w:rsidR="0077164D" w:rsidRPr="00B21674" w:rsidRDefault="0077164D" w:rsidP="0077164D">
      <w:pPr>
        <w:tabs>
          <w:tab w:val="left" w:pos="123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</w:t>
      </w:r>
      <w:proofErr w:type="gramStart"/>
      <w:r>
        <w:rPr>
          <w:sz w:val="28"/>
          <w:szCs w:val="28"/>
        </w:rPr>
        <w:t>отсутствии  возможностей</w:t>
      </w:r>
      <w:proofErr w:type="gramEnd"/>
      <w:r>
        <w:rPr>
          <w:sz w:val="28"/>
          <w:szCs w:val="28"/>
        </w:rPr>
        <w:t xml:space="preserve"> обеспечения организационного питания по безналичным расчетам участников спортивных мероприятий разрешается выдавать по ведомости наличные деньги по нормам, установленным настоящим положением.</w:t>
      </w:r>
    </w:p>
    <w:p w:rsidR="0077164D" w:rsidRDefault="0077164D" w:rsidP="0077164D">
      <w:pPr>
        <w:tabs>
          <w:tab w:val="left" w:pos="1239"/>
          <w:tab w:val="left" w:pos="1841"/>
        </w:tabs>
        <w:jc w:val="center"/>
        <w:rPr>
          <w:b/>
          <w:color w:val="000000"/>
          <w:sz w:val="28"/>
          <w:szCs w:val="28"/>
        </w:rPr>
      </w:pPr>
    </w:p>
    <w:p w:rsidR="0077164D" w:rsidRDefault="0077164D" w:rsidP="0077164D">
      <w:pPr>
        <w:tabs>
          <w:tab w:val="left" w:pos="1239"/>
          <w:tab w:val="left" w:pos="1841"/>
        </w:tabs>
        <w:rPr>
          <w:color w:val="000000"/>
          <w:sz w:val="28"/>
          <w:szCs w:val="28"/>
        </w:rPr>
      </w:pPr>
      <w:r w:rsidRPr="009146AF">
        <w:rPr>
          <w:b/>
          <w:color w:val="000000"/>
          <w:sz w:val="28"/>
          <w:szCs w:val="28"/>
        </w:rPr>
        <w:t>2</w:t>
      </w:r>
      <w:r>
        <w:rPr>
          <w:color w:val="000000"/>
          <w:sz w:val="28"/>
          <w:szCs w:val="28"/>
        </w:rPr>
        <w:t>. П</w:t>
      </w:r>
      <w:r w:rsidRPr="009146AF">
        <w:rPr>
          <w:color w:val="000000"/>
          <w:sz w:val="28"/>
          <w:szCs w:val="28"/>
        </w:rPr>
        <w:t>амятных призов спортивных соревнований</w:t>
      </w:r>
    </w:p>
    <w:p w:rsidR="0077164D" w:rsidRPr="009146AF" w:rsidRDefault="0077164D" w:rsidP="0077164D">
      <w:pPr>
        <w:tabs>
          <w:tab w:val="left" w:pos="1239"/>
          <w:tab w:val="left" w:pos="1841"/>
        </w:tabs>
        <w:rPr>
          <w:color w:val="000000"/>
          <w:sz w:val="28"/>
          <w:szCs w:val="28"/>
        </w:rPr>
      </w:pPr>
    </w:p>
    <w:tbl>
      <w:tblPr>
        <w:tblpPr w:leftFromText="180" w:rightFromText="180" w:vertAnchor="text" w:horzAnchor="margin" w:tblpY="192"/>
        <w:tblW w:w="96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3"/>
        <w:gridCol w:w="5257"/>
        <w:gridCol w:w="3221"/>
      </w:tblGrid>
      <w:tr w:rsidR="0077164D" w:rsidRPr="00BC4C41" w:rsidTr="00BE03A0">
        <w:trPr>
          <w:trHeight w:val="870"/>
        </w:trPr>
        <w:tc>
          <w:tcPr>
            <w:tcW w:w="1183" w:type="dxa"/>
          </w:tcPr>
          <w:p w:rsidR="0077164D" w:rsidRPr="00BC4C41" w:rsidRDefault="0077164D" w:rsidP="00BE03A0">
            <w:pPr>
              <w:jc w:val="both"/>
              <w:rPr>
                <w:sz w:val="28"/>
                <w:szCs w:val="28"/>
              </w:rPr>
            </w:pPr>
            <w:r w:rsidRPr="00BC4C41">
              <w:rPr>
                <w:sz w:val="28"/>
                <w:szCs w:val="28"/>
              </w:rPr>
              <w:t>№ П/П</w:t>
            </w:r>
          </w:p>
        </w:tc>
        <w:tc>
          <w:tcPr>
            <w:tcW w:w="5257" w:type="dxa"/>
          </w:tcPr>
          <w:p w:rsidR="0077164D" w:rsidRPr="00BC4C41" w:rsidRDefault="0077164D" w:rsidP="00BE03A0">
            <w:pPr>
              <w:jc w:val="both"/>
              <w:rPr>
                <w:sz w:val="28"/>
                <w:szCs w:val="28"/>
              </w:rPr>
            </w:pPr>
            <w:r w:rsidRPr="00BC4C41">
              <w:rPr>
                <w:sz w:val="28"/>
                <w:szCs w:val="28"/>
              </w:rPr>
              <w:t>Соревнования городские</w:t>
            </w:r>
          </w:p>
        </w:tc>
        <w:tc>
          <w:tcPr>
            <w:tcW w:w="3221" w:type="dxa"/>
          </w:tcPr>
          <w:p w:rsidR="0077164D" w:rsidRPr="00BC4C41" w:rsidRDefault="0077164D" w:rsidP="00BE03A0">
            <w:pPr>
              <w:jc w:val="both"/>
              <w:rPr>
                <w:sz w:val="28"/>
                <w:szCs w:val="28"/>
              </w:rPr>
            </w:pPr>
            <w:r w:rsidRPr="00BC4C41">
              <w:rPr>
                <w:sz w:val="28"/>
                <w:szCs w:val="28"/>
              </w:rPr>
              <w:t>Нормы расходов</w:t>
            </w:r>
          </w:p>
        </w:tc>
      </w:tr>
      <w:tr w:rsidR="0077164D" w:rsidRPr="00BC4C41" w:rsidTr="00BE03A0">
        <w:trPr>
          <w:trHeight w:val="445"/>
        </w:trPr>
        <w:tc>
          <w:tcPr>
            <w:tcW w:w="1183" w:type="dxa"/>
          </w:tcPr>
          <w:p w:rsidR="0077164D" w:rsidRPr="00BC4C41" w:rsidRDefault="0077164D" w:rsidP="00BE03A0">
            <w:pPr>
              <w:jc w:val="both"/>
              <w:rPr>
                <w:sz w:val="28"/>
                <w:szCs w:val="28"/>
              </w:rPr>
            </w:pPr>
            <w:r w:rsidRPr="00BC4C41">
              <w:rPr>
                <w:sz w:val="28"/>
                <w:szCs w:val="28"/>
              </w:rPr>
              <w:t>1.</w:t>
            </w:r>
          </w:p>
        </w:tc>
        <w:tc>
          <w:tcPr>
            <w:tcW w:w="5257" w:type="dxa"/>
          </w:tcPr>
          <w:p w:rsidR="0077164D" w:rsidRPr="00BC4C41" w:rsidRDefault="0077164D" w:rsidP="00BE03A0">
            <w:pPr>
              <w:jc w:val="both"/>
              <w:rPr>
                <w:sz w:val="28"/>
                <w:szCs w:val="28"/>
              </w:rPr>
            </w:pPr>
            <w:r w:rsidRPr="00BC4C41">
              <w:rPr>
                <w:sz w:val="28"/>
                <w:szCs w:val="28"/>
              </w:rPr>
              <w:t>Командные</w:t>
            </w:r>
          </w:p>
        </w:tc>
        <w:tc>
          <w:tcPr>
            <w:tcW w:w="3221" w:type="dxa"/>
          </w:tcPr>
          <w:p w:rsidR="0077164D" w:rsidRPr="00BC4C41" w:rsidRDefault="0077164D" w:rsidP="00BE03A0">
            <w:pPr>
              <w:jc w:val="both"/>
              <w:rPr>
                <w:sz w:val="28"/>
                <w:szCs w:val="28"/>
              </w:rPr>
            </w:pPr>
            <w:r w:rsidRPr="00BC4C41">
              <w:rPr>
                <w:sz w:val="28"/>
                <w:szCs w:val="28"/>
              </w:rPr>
              <w:t xml:space="preserve">до </w:t>
            </w:r>
            <w:r>
              <w:rPr>
                <w:sz w:val="28"/>
                <w:szCs w:val="28"/>
              </w:rPr>
              <w:t>30</w:t>
            </w:r>
            <w:r w:rsidRPr="00BC4C41">
              <w:rPr>
                <w:sz w:val="28"/>
                <w:szCs w:val="28"/>
              </w:rPr>
              <w:t>00 руб.</w:t>
            </w:r>
          </w:p>
        </w:tc>
      </w:tr>
      <w:tr w:rsidR="0077164D" w:rsidRPr="00BC4C41" w:rsidTr="00BE03A0">
        <w:trPr>
          <w:trHeight w:val="445"/>
        </w:trPr>
        <w:tc>
          <w:tcPr>
            <w:tcW w:w="1183" w:type="dxa"/>
          </w:tcPr>
          <w:p w:rsidR="0077164D" w:rsidRPr="00BC4C41" w:rsidRDefault="0077164D" w:rsidP="00BE03A0">
            <w:pPr>
              <w:jc w:val="both"/>
              <w:rPr>
                <w:sz w:val="28"/>
                <w:szCs w:val="28"/>
              </w:rPr>
            </w:pPr>
            <w:r w:rsidRPr="00BC4C41">
              <w:rPr>
                <w:sz w:val="28"/>
                <w:szCs w:val="28"/>
              </w:rPr>
              <w:t>2.</w:t>
            </w:r>
          </w:p>
        </w:tc>
        <w:tc>
          <w:tcPr>
            <w:tcW w:w="5257" w:type="dxa"/>
          </w:tcPr>
          <w:p w:rsidR="0077164D" w:rsidRPr="00BC4C41" w:rsidRDefault="0077164D" w:rsidP="00BE03A0">
            <w:pPr>
              <w:jc w:val="both"/>
              <w:rPr>
                <w:sz w:val="28"/>
                <w:szCs w:val="28"/>
              </w:rPr>
            </w:pPr>
            <w:r w:rsidRPr="00BC4C41">
              <w:rPr>
                <w:sz w:val="28"/>
                <w:szCs w:val="28"/>
              </w:rPr>
              <w:t>Личные</w:t>
            </w:r>
          </w:p>
        </w:tc>
        <w:tc>
          <w:tcPr>
            <w:tcW w:w="3221" w:type="dxa"/>
          </w:tcPr>
          <w:p w:rsidR="0077164D" w:rsidRPr="00BC4C41" w:rsidRDefault="0077164D" w:rsidP="00BE03A0">
            <w:pPr>
              <w:jc w:val="both"/>
              <w:rPr>
                <w:sz w:val="28"/>
                <w:szCs w:val="28"/>
              </w:rPr>
            </w:pPr>
            <w:r w:rsidRPr="00BC4C41">
              <w:rPr>
                <w:sz w:val="28"/>
                <w:szCs w:val="28"/>
              </w:rPr>
              <w:t xml:space="preserve">до </w:t>
            </w:r>
            <w:r>
              <w:rPr>
                <w:sz w:val="28"/>
                <w:szCs w:val="28"/>
              </w:rPr>
              <w:t>10</w:t>
            </w:r>
            <w:r w:rsidRPr="00BC4C41">
              <w:rPr>
                <w:sz w:val="28"/>
                <w:szCs w:val="28"/>
              </w:rPr>
              <w:t>00 руб.</w:t>
            </w:r>
          </w:p>
        </w:tc>
      </w:tr>
    </w:tbl>
    <w:p w:rsidR="0077164D" w:rsidRDefault="0077164D" w:rsidP="0077164D">
      <w:pPr>
        <w:tabs>
          <w:tab w:val="left" w:pos="7783"/>
        </w:tabs>
        <w:jc w:val="both"/>
        <w:rPr>
          <w:sz w:val="28"/>
          <w:szCs w:val="28"/>
        </w:rPr>
      </w:pPr>
      <w:r>
        <w:rPr>
          <w:sz w:val="28"/>
          <w:szCs w:val="28"/>
        </w:rPr>
        <w:t>Примечание:</w:t>
      </w:r>
    </w:p>
    <w:p w:rsidR="0077164D" w:rsidRPr="00AA4707" w:rsidRDefault="0077164D" w:rsidP="0077164D">
      <w:pPr>
        <w:tabs>
          <w:tab w:val="left" w:pos="778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Организация за счет собственных средств имеет право устанавливать призы для других соревнований, а также специальные призы для </w:t>
      </w:r>
      <w:proofErr w:type="gramStart"/>
      <w:r>
        <w:rPr>
          <w:sz w:val="28"/>
          <w:szCs w:val="28"/>
        </w:rPr>
        <w:t>лучших  спортсменов</w:t>
      </w:r>
      <w:proofErr w:type="gramEnd"/>
      <w:r>
        <w:rPr>
          <w:sz w:val="28"/>
          <w:szCs w:val="28"/>
        </w:rPr>
        <w:t xml:space="preserve"> игры, этапа соревнований, турнира и т.д.</w:t>
      </w:r>
      <w:r>
        <w:rPr>
          <w:sz w:val="28"/>
          <w:szCs w:val="28"/>
        </w:rPr>
        <w:tab/>
      </w:r>
    </w:p>
    <w:p w:rsidR="00DA5235" w:rsidRDefault="00DA5235">
      <w:bookmarkStart w:id="0" w:name="_GoBack"/>
      <w:bookmarkEnd w:id="0"/>
    </w:p>
    <w:sectPr w:rsidR="00DA5235" w:rsidSect="00DF3123">
      <w:pgSz w:w="11906" w:h="16838"/>
      <w:pgMar w:top="851" w:right="1286" w:bottom="1134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B453739"/>
    <w:multiLevelType w:val="hybridMultilevel"/>
    <w:tmpl w:val="E940CCFE"/>
    <w:lvl w:ilvl="0" w:tplc="1CD8CA3C">
      <w:start w:val="1"/>
      <w:numFmt w:val="upperRoman"/>
      <w:lvlText w:val="%1."/>
      <w:lvlJc w:val="left"/>
      <w:pPr>
        <w:tabs>
          <w:tab w:val="num" w:pos="3750"/>
        </w:tabs>
        <w:ind w:left="375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110"/>
        </w:tabs>
        <w:ind w:left="41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4830"/>
        </w:tabs>
        <w:ind w:left="48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5550"/>
        </w:tabs>
        <w:ind w:left="55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270"/>
        </w:tabs>
        <w:ind w:left="62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990"/>
        </w:tabs>
        <w:ind w:left="69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710"/>
        </w:tabs>
        <w:ind w:left="77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430"/>
        </w:tabs>
        <w:ind w:left="84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150"/>
        </w:tabs>
        <w:ind w:left="915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42C1"/>
    <w:rsid w:val="005B42C1"/>
    <w:rsid w:val="0077164D"/>
    <w:rsid w:val="00DA5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9C76B0A-94DD-437E-ACB6-00892BA8DB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164D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584</Words>
  <Characters>3333</Characters>
  <Application>Microsoft Office Word</Application>
  <DocSecurity>0</DocSecurity>
  <Lines>27</Lines>
  <Paragraphs>7</Paragraphs>
  <ScaleCrop>false</ScaleCrop>
  <Company>Krokoz™</Company>
  <LinksUpToDate>false</LinksUpToDate>
  <CharactersWithSpaces>3910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qwasder</dc:creator>
  <cp:keywords/>
  <dc:description/>
  <cp:lastModifiedBy>qwasder</cp:lastModifiedBy>
  <cp:revision>3</cp:revision>
  <dcterms:created xsi:type="dcterms:W3CDTF">2017-11-29T10:08:00Z</dcterms:created>
  <dcterms:modified xsi:type="dcterms:W3CDTF">2017-11-29T10:09:00Z</dcterms:modified>
</cp:coreProperties>
</file>